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AF" w:rsidRDefault="008414AF" w:rsidP="0098477F">
      <w:pPr>
        <w:rPr>
          <w:rFonts w:cstheme="minorHAnsi"/>
        </w:rPr>
      </w:pPr>
    </w:p>
    <w:p w:rsidR="00493F01" w:rsidRDefault="00493F01" w:rsidP="00F8328A">
      <w:pPr>
        <w:spacing w:line="240" w:lineRule="auto"/>
        <w:contextualSpacing/>
      </w:pPr>
      <w:r>
        <w:t>Galeria Arsenał w Białymstoku</w:t>
      </w:r>
    </w:p>
    <w:p w:rsidR="00493F01" w:rsidRDefault="00493F01" w:rsidP="00F8328A">
      <w:pPr>
        <w:spacing w:line="240" w:lineRule="auto"/>
        <w:contextualSpacing/>
        <w:rPr>
          <w:rFonts w:cstheme="minorHAnsi"/>
        </w:rPr>
      </w:pPr>
      <w:r>
        <w:rPr>
          <w:rFonts w:cstheme="minorHAnsi"/>
        </w:rPr>
        <w:t>ul. Adama Mickiewicza 2</w:t>
      </w:r>
    </w:p>
    <w:p w:rsidR="00493F01" w:rsidRDefault="00493F01" w:rsidP="00F8328A">
      <w:pPr>
        <w:spacing w:line="240" w:lineRule="auto"/>
        <w:contextualSpacing/>
        <w:rPr>
          <w:rFonts w:cstheme="minorHAnsi"/>
        </w:rPr>
      </w:pPr>
      <w:r>
        <w:rPr>
          <w:rFonts w:cstheme="minorHAnsi"/>
        </w:rPr>
        <w:t>15-222 Białystok</w:t>
      </w:r>
    </w:p>
    <w:p w:rsidR="00493F01" w:rsidRDefault="00493F01" w:rsidP="00493F01">
      <w:pPr>
        <w:spacing w:line="240" w:lineRule="auto"/>
        <w:contextualSpacing/>
        <w:rPr>
          <w:rFonts w:cstheme="minorHAnsi"/>
        </w:rPr>
      </w:pPr>
    </w:p>
    <w:p w:rsidR="00493F01" w:rsidRDefault="00493F01" w:rsidP="0098477F">
      <w:pPr>
        <w:rPr>
          <w:rFonts w:cstheme="minorHAnsi"/>
        </w:rPr>
      </w:pPr>
    </w:p>
    <w:p w:rsidR="008414AF" w:rsidRPr="0061716F" w:rsidRDefault="008414AF" w:rsidP="0098477F">
      <w:pPr>
        <w:jc w:val="right"/>
        <w:rPr>
          <w:rFonts w:cstheme="minorHAnsi"/>
        </w:rPr>
      </w:pPr>
      <w:r w:rsidRPr="0061716F">
        <w:rPr>
          <w:rFonts w:cstheme="minorHAnsi"/>
        </w:rPr>
        <w:t xml:space="preserve">Białystok, </w:t>
      </w:r>
      <w:r w:rsidR="0013072F">
        <w:rPr>
          <w:rFonts w:cstheme="minorHAnsi"/>
        </w:rPr>
        <w:t>2 października 2026</w:t>
      </w:r>
      <w:r w:rsidRPr="0061716F">
        <w:rPr>
          <w:rFonts w:cstheme="minorHAnsi"/>
        </w:rPr>
        <w:t xml:space="preserve"> r.</w:t>
      </w:r>
    </w:p>
    <w:p w:rsidR="004C5DE6" w:rsidRPr="0061716F" w:rsidRDefault="00D729F8" w:rsidP="008414AF">
      <w:pPr>
        <w:rPr>
          <w:rFonts w:cstheme="minorHAnsi"/>
        </w:rPr>
      </w:pPr>
      <w:r>
        <w:rPr>
          <w:rFonts w:cstheme="minorHAnsi"/>
        </w:rPr>
        <w:t>Znak sprawy</w:t>
      </w:r>
      <w:r w:rsidR="0013072F">
        <w:rPr>
          <w:rFonts w:cstheme="minorHAnsi"/>
        </w:rPr>
        <w:t>: A.214-7/26</w:t>
      </w:r>
    </w:p>
    <w:p w:rsidR="008414AF" w:rsidRDefault="008414AF" w:rsidP="00D729F8">
      <w:pPr>
        <w:pStyle w:val="Tytu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729F8">
        <w:rPr>
          <w:rFonts w:asciiTheme="minorHAnsi" w:hAnsiTheme="minorHAnsi" w:cstheme="minorHAnsi"/>
          <w:b/>
          <w:sz w:val="24"/>
          <w:szCs w:val="24"/>
        </w:rPr>
        <w:t>Informacja z otwarcia ofert</w:t>
      </w:r>
    </w:p>
    <w:p w:rsidR="00D729F8" w:rsidRPr="00D729F8" w:rsidRDefault="00D729F8" w:rsidP="00D729F8">
      <w:pPr>
        <w:jc w:val="center"/>
      </w:pPr>
    </w:p>
    <w:p w:rsidR="008414AF" w:rsidRPr="00A07FF8" w:rsidRDefault="008414AF" w:rsidP="008414AF">
      <w:pPr>
        <w:jc w:val="both"/>
        <w:rPr>
          <w:rFonts w:cstheme="minorHAnsi"/>
        </w:rPr>
      </w:pPr>
      <w:r w:rsidRPr="00A07FF8">
        <w:rPr>
          <w:rStyle w:val="markedcontent"/>
          <w:rFonts w:cstheme="minorHAnsi"/>
        </w:rPr>
        <w:t>Dotyczy postępowania o udzielenie zamówienia publicznego</w:t>
      </w:r>
      <w:r w:rsidR="004C5DE6" w:rsidRPr="004C5DE6">
        <w:rPr>
          <w:rFonts w:cstheme="minorHAnsi"/>
        </w:rPr>
        <w:t xml:space="preserve"> </w:t>
      </w:r>
      <w:r w:rsidR="004C5DE6" w:rsidRPr="00531B88">
        <w:rPr>
          <w:rFonts w:cstheme="minorHAnsi"/>
        </w:rPr>
        <w:t>na:</w:t>
      </w:r>
      <w:r w:rsidR="00D729F8">
        <w:rPr>
          <w:rFonts w:cstheme="minorHAnsi"/>
        </w:rPr>
        <w:t xml:space="preserve"> „</w:t>
      </w:r>
      <w:r w:rsidR="00184994" w:rsidRPr="0090609C">
        <w:rPr>
          <w:rFonts w:ascii="Calibri" w:eastAsia="Calibri" w:hAnsi="Calibri" w:cs="Calibri"/>
          <w:i/>
        </w:rPr>
        <w:t xml:space="preserve">Wykonanie rzeźby „Prześwit” Jarosława Kozakiewicza pełniącej funkcję kładki na rzece Białej do budynku elektrowni od strony ul. </w:t>
      </w:r>
      <w:r w:rsidR="00184994">
        <w:rPr>
          <w:rFonts w:ascii="Calibri" w:eastAsia="Calibri" w:hAnsi="Calibri" w:cs="Calibri"/>
          <w:i/>
        </w:rPr>
        <w:t xml:space="preserve">J.K. Branickiego w Białymstoku” </w:t>
      </w:r>
      <w:r w:rsidRPr="00A07FF8">
        <w:rPr>
          <w:rStyle w:val="markedcontent"/>
          <w:rFonts w:cstheme="minorHAnsi"/>
        </w:rPr>
        <w:t>w trybie podstawowym, bez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>możliwości przeprowadzenia negocjacji, na podstawie w art. 275 pkt 1 Ustawy z dnia 11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 xml:space="preserve">września 2019 r. </w:t>
      </w:r>
      <w:r w:rsidRPr="00A07FF8">
        <w:rPr>
          <w:rStyle w:val="markedcontent"/>
          <w:rFonts w:cstheme="minorHAnsi"/>
          <w:i/>
        </w:rPr>
        <w:t>Prawo zamówień publicznych</w:t>
      </w:r>
      <w:r w:rsidRPr="00A07FF8">
        <w:rPr>
          <w:rStyle w:val="markedcontent"/>
          <w:rFonts w:cstheme="minorHAnsi"/>
        </w:rPr>
        <w:t xml:space="preserve"> (</w:t>
      </w:r>
      <w:proofErr w:type="spellStart"/>
      <w:r w:rsidRPr="00A07FF8">
        <w:rPr>
          <w:rStyle w:val="markedcontent"/>
          <w:rFonts w:cstheme="minorHAnsi"/>
        </w:rPr>
        <w:t>t.j</w:t>
      </w:r>
      <w:proofErr w:type="spellEnd"/>
      <w:r w:rsidR="00C21811">
        <w:rPr>
          <w:rStyle w:val="markedcontent"/>
          <w:rFonts w:cstheme="minorHAnsi"/>
        </w:rPr>
        <w:t>. Dz. U.</w:t>
      </w:r>
      <w:r w:rsidR="0013072F">
        <w:rPr>
          <w:rStyle w:val="markedcontent"/>
          <w:rFonts w:cstheme="minorHAnsi"/>
        </w:rPr>
        <w:t xml:space="preserve"> z 2026</w:t>
      </w:r>
      <w:r w:rsidR="00C21811">
        <w:rPr>
          <w:rStyle w:val="markedcontent"/>
          <w:rFonts w:cstheme="minorHAnsi"/>
        </w:rPr>
        <w:t xml:space="preserve"> r. poz. </w:t>
      </w:r>
      <w:r w:rsidR="00184994">
        <w:rPr>
          <w:rStyle w:val="markedcontent"/>
          <w:rFonts w:cstheme="minorHAnsi"/>
        </w:rPr>
        <w:t xml:space="preserve">793 </w:t>
      </w:r>
      <w:r w:rsidR="002C5111">
        <w:rPr>
          <w:rStyle w:val="markedcontent"/>
          <w:rFonts w:cstheme="minorHAnsi"/>
        </w:rPr>
        <w:t>ze zm.</w:t>
      </w:r>
      <w:r w:rsidRPr="00A07FF8">
        <w:rPr>
          <w:rStyle w:val="markedcontent"/>
          <w:rFonts w:cstheme="minorHAnsi"/>
        </w:rPr>
        <w:t>).</w:t>
      </w:r>
    </w:p>
    <w:p w:rsidR="002743B7" w:rsidRPr="00F8328A" w:rsidRDefault="008414AF" w:rsidP="00836078">
      <w:pPr>
        <w:jc w:val="both"/>
        <w:rPr>
          <w:rFonts w:cstheme="minorHAnsi"/>
        </w:rPr>
      </w:pPr>
      <w:r w:rsidRPr="00BA0B4E">
        <w:rPr>
          <w:rFonts w:cstheme="minorHAnsi"/>
        </w:rPr>
        <w:t>Komisja przeta</w:t>
      </w:r>
      <w:r w:rsidR="00BA0B4E">
        <w:rPr>
          <w:rFonts w:cstheme="minorHAnsi"/>
        </w:rPr>
        <w:t>rgowa powołana w postępowaniu na</w:t>
      </w:r>
      <w:r w:rsidR="00A07FF8" w:rsidRPr="00BA0B4E">
        <w:rPr>
          <w:rFonts w:eastAsia="Calibri" w:cstheme="minorHAnsi"/>
          <w:lang w:eastAsia="pl-PL"/>
        </w:rPr>
        <w:t xml:space="preserve"> </w:t>
      </w:r>
      <w:r w:rsidR="00A07FF8" w:rsidRPr="00BA0B4E">
        <w:rPr>
          <w:rFonts w:eastAsia="Times New Roman" w:cstheme="minorHAnsi"/>
        </w:rPr>
        <w:t>prace budowlane</w:t>
      </w:r>
      <w:r w:rsidRPr="00BA0B4E">
        <w:rPr>
          <w:rFonts w:cstheme="minorHAnsi"/>
        </w:rPr>
        <w:t>, informuje, że zgodnie z art. 222 ust. 5 ww. Ustawy w postępowaniu wpłynęły następujące oferty:</w:t>
      </w:r>
    </w:p>
    <w:tbl>
      <w:tblPr>
        <w:tblStyle w:val="Tabela-Siatka"/>
        <w:tblW w:w="9288" w:type="dxa"/>
        <w:tblLook w:val="04A0" w:firstRow="1" w:lastRow="0" w:firstColumn="1" w:lastColumn="0" w:noHBand="0" w:noVBand="1"/>
        <w:tblDescription w:val="Tabela składa się z dwóch wierszy i 5 kolumn. Od strony lewej, w pierwszej kolumnie pierwszego wiersza słowo: &quot;liczba porządkowa&quot; w skrócie &quot;lp&quot;. Druga kolumna, pierwszy wiersz - słowo: &quot;wykonawca&quot;. Trzecia kolumna, pierwszy wiersz - słowo: &quot;cena netto&quot;. Czwarta kolumna, pierwszy wiersz - słowo: &quot;cena brutto&quot;. Piąta kolumna, pierwszy wiesz - słowo &quot;okres gwarancji&quot;. Od lewej strony - pierwsza kolumna, drugi wiersz: &quot;1&quot;. Druga kolumna, drugi wiersz - treść: &quot;MASTERIX Marcin Wasyluk, NIP 9660912781, REGON 200130630&quot;. Trzecia kolumna, drugi wiersz:  &quot;93000,00 zł&quot;. Czarta kolumna, drugi wiersz - &quot;114390,00 zł&quot;. Piąta kolumna, drugi wiersz - &quot;72 miesiące&quot;. &#10;"/>
      </w:tblPr>
      <w:tblGrid>
        <w:gridCol w:w="936"/>
        <w:gridCol w:w="2409"/>
        <w:gridCol w:w="1873"/>
        <w:gridCol w:w="1814"/>
        <w:gridCol w:w="2256"/>
      </w:tblGrid>
      <w:tr w:rsidR="00A07FF8" w:rsidRPr="00A07FF8" w:rsidTr="00D729F8">
        <w:trPr>
          <w:tblHeader/>
        </w:trPr>
        <w:tc>
          <w:tcPr>
            <w:tcW w:w="93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Lp.</w:t>
            </w:r>
          </w:p>
        </w:tc>
        <w:tc>
          <w:tcPr>
            <w:tcW w:w="2409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Wykonawca</w:t>
            </w:r>
          </w:p>
        </w:tc>
        <w:tc>
          <w:tcPr>
            <w:tcW w:w="1873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Cena netto</w:t>
            </w:r>
          </w:p>
        </w:tc>
        <w:tc>
          <w:tcPr>
            <w:tcW w:w="1814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Cena brutto</w:t>
            </w:r>
          </w:p>
        </w:tc>
        <w:tc>
          <w:tcPr>
            <w:tcW w:w="2256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Okres gwarancji</w:t>
            </w:r>
          </w:p>
        </w:tc>
      </w:tr>
      <w:tr w:rsidR="00A07FF8" w:rsidRPr="00184994" w:rsidTr="002743B7">
        <w:tc>
          <w:tcPr>
            <w:tcW w:w="936" w:type="dxa"/>
          </w:tcPr>
          <w:p w:rsidR="00A07FF8" w:rsidRPr="00184994" w:rsidRDefault="00A07FF8" w:rsidP="00A07FF8">
            <w:pPr>
              <w:pStyle w:val="Default"/>
              <w:ind w:left="72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:rsidR="00A07FF8" w:rsidRPr="00184994" w:rsidRDefault="00A07FF8" w:rsidP="00A07FF8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2409" w:type="dxa"/>
          </w:tcPr>
          <w:p w:rsidR="0013072F" w:rsidRPr="00184994" w:rsidRDefault="0013072F" w:rsidP="0013072F">
            <w:pPr>
              <w:autoSpaceDE w:val="0"/>
              <w:autoSpaceDN w:val="0"/>
              <w:adjustRightInd w:val="0"/>
              <w:rPr>
                <w:rFonts w:cstheme="minorHAnsi"/>
                <w:color w:val="262626"/>
                <w:lang w:val="en-GB"/>
              </w:rPr>
            </w:pPr>
            <w:r w:rsidRPr="00184994">
              <w:rPr>
                <w:rFonts w:cstheme="minorHAnsi"/>
                <w:color w:val="262626"/>
                <w:lang w:val="en-GB"/>
              </w:rPr>
              <w:t xml:space="preserve">Arrow Apartments sp. z </w:t>
            </w:r>
            <w:proofErr w:type="spellStart"/>
            <w:r w:rsidRPr="00184994">
              <w:rPr>
                <w:rFonts w:cstheme="minorHAnsi"/>
                <w:color w:val="262626"/>
                <w:lang w:val="en-GB"/>
              </w:rPr>
              <w:t>o.o</w:t>
            </w:r>
            <w:proofErr w:type="spellEnd"/>
            <w:r w:rsidRPr="00184994">
              <w:rPr>
                <w:rFonts w:cstheme="minorHAnsi"/>
                <w:color w:val="262626"/>
                <w:lang w:val="en-GB"/>
              </w:rPr>
              <w:t>.</w:t>
            </w:r>
          </w:p>
          <w:p w:rsidR="0013072F" w:rsidRPr="00184994" w:rsidRDefault="0013072F" w:rsidP="0013072F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184994">
              <w:rPr>
                <w:rFonts w:cstheme="minorHAnsi"/>
                <w:color w:val="000000"/>
              </w:rPr>
              <w:t>ul. Wielicka 28</w:t>
            </w:r>
            <w:r w:rsidRPr="00184994">
              <w:rPr>
                <w:rFonts w:eastAsia="CIDFont+F5" w:cstheme="minorHAnsi"/>
                <w:color w:val="000000"/>
              </w:rPr>
              <w:t>,</w:t>
            </w:r>
            <w:r w:rsidRPr="00184994">
              <w:rPr>
                <w:rFonts w:cstheme="minorHAnsi"/>
                <w:color w:val="000000"/>
              </w:rPr>
              <w:t>30-552 Kraków</w:t>
            </w:r>
          </w:p>
          <w:p w:rsidR="00A07FF8" w:rsidRPr="00184994" w:rsidRDefault="0013072F" w:rsidP="0013072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184994">
              <w:rPr>
                <w:rFonts w:eastAsia="CIDFont+F4" w:cstheme="minorHAnsi"/>
                <w:color w:val="000000"/>
              </w:rPr>
              <w:t xml:space="preserve">NIP </w:t>
            </w:r>
            <w:r w:rsidRPr="00184994">
              <w:rPr>
                <w:rFonts w:cstheme="minorHAnsi"/>
                <w:color w:val="000000"/>
              </w:rPr>
              <w:t xml:space="preserve">959-199-33-96, </w:t>
            </w:r>
            <w:r w:rsidRPr="00184994">
              <w:rPr>
                <w:rFonts w:eastAsia="CIDFont+F4" w:cstheme="minorHAnsi"/>
                <w:color w:val="000000"/>
              </w:rPr>
              <w:t xml:space="preserve">REGON </w:t>
            </w:r>
            <w:r w:rsidRPr="00184994">
              <w:rPr>
                <w:rFonts w:cstheme="minorHAnsi"/>
                <w:color w:val="262626"/>
              </w:rPr>
              <w:t>367995470</w:t>
            </w:r>
          </w:p>
        </w:tc>
        <w:tc>
          <w:tcPr>
            <w:tcW w:w="1873" w:type="dxa"/>
          </w:tcPr>
          <w:p w:rsidR="00A07FF8" w:rsidRPr="00184994" w:rsidRDefault="00A07FF8" w:rsidP="0018499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  <w:p w:rsidR="00A07FF8" w:rsidRPr="00F8328A" w:rsidRDefault="00184994" w:rsidP="00F8328A">
            <w:pPr>
              <w:autoSpaceDE w:val="0"/>
              <w:autoSpaceDN w:val="0"/>
              <w:adjustRightInd w:val="0"/>
              <w:jc w:val="center"/>
              <w:rPr>
                <w:rFonts w:eastAsia="CIDFont+F4" w:cstheme="minorHAnsi"/>
              </w:rPr>
            </w:pPr>
            <w:r w:rsidRPr="00184994">
              <w:rPr>
                <w:rFonts w:eastAsia="CIDFont+F4" w:cstheme="minorHAnsi"/>
              </w:rPr>
              <w:t>974</w:t>
            </w:r>
            <w:r w:rsidR="00622296">
              <w:rPr>
                <w:rFonts w:eastAsia="CIDFont+F4" w:cstheme="minorHAnsi"/>
              </w:rPr>
              <w:t xml:space="preserve"> </w:t>
            </w:r>
            <w:r w:rsidRPr="00184994">
              <w:rPr>
                <w:rFonts w:eastAsia="CIDFont+F4" w:cstheme="minorHAnsi"/>
              </w:rPr>
              <w:t>227,64 zł</w:t>
            </w:r>
          </w:p>
          <w:p w:rsidR="00184994" w:rsidRPr="00184994" w:rsidRDefault="00184994" w:rsidP="0018499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1814" w:type="dxa"/>
          </w:tcPr>
          <w:p w:rsidR="002743B7" w:rsidRPr="00184994" w:rsidRDefault="002743B7" w:rsidP="00184994">
            <w:pPr>
              <w:jc w:val="center"/>
              <w:rPr>
                <w:rFonts w:cstheme="minorHAnsi"/>
              </w:rPr>
            </w:pPr>
          </w:p>
          <w:p w:rsidR="00A07FF8" w:rsidRPr="00184994" w:rsidRDefault="00184994" w:rsidP="00184994">
            <w:pPr>
              <w:jc w:val="center"/>
              <w:rPr>
                <w:rFonts w:cstheme="minorHAnsi"/>
              </w:rPr>
            </w:pPr>
            <w:r w:rsidRPr="00184994">
              <w:rPr>
                <w:rFonts w:eastAsia="CIDFont+F4" w:cstheme="minorHAnsi"/>
              </w:rPr>
              <w:t>1</w:t>
            </w:r>
            <w:r w:rsidR="00F8328A">
              <w:rPr>
                <w:rFonts w:eastAsia="CIDFont+F4" w:cstheme="minorHAnsi"/>
              </w:rPr>
              <w:t> </w:t>
            </w:r>
            <w:r w:rsidRPr="00184994">
              <w:rPr>
                <w:rFonts w:eastAsia="CIDFont+F4" w:cstheme="minorHAnsi"/>
              </w:rPr>
              <w:t>198</w:t>
            </w:r>
            <w:r w:rsidR="00F8328A">
              <w:rPr>
                <w:rFonts w:eastAsia="CIDFont+F4" w:cstheme="minorHAnsi"/>
              </w:rPr>
              <w:t xml:space="preserve"> </w:t>
            </w:r>
            <w:r w:rsidRPr="00184994">
              <w:rPr>
                <w:rFonts w:eastAsia="CIDFont+F4" w:cstheme="minorHAnsi"/>
              </w:rPr>
              <w:t>300,00 zł</w:t>
            </w:r>
          </w:p>
        </w:tc>
        <w:tc>
          <w:tcPr>
            <w:tcW w:w="2256" w:type="dxa"/>
          </w:tcPr>
          <w:p w:rsidR="002743B7" w:rsidRPr="00184994" w:rsidRDefault="002743B7" w:rsidP="00184994">
            <w:pPr>
              <w:jc w:val="center"/>
              <w:rPr>
                <w:rFonts w:cstheme="minorHAnsi"/>
              </w:rPr>
            </w:pPr>
          </w:p>
          <w:p w:rsidR="00A07FF8" w:rsidRPr="00184994" w:rsidRDefault="00184994" w:rsidP="00184994">
            <w:pPr>
              <w:jc w:val="center"/>
              <w:rPr>
                <w:rFonts w:cstheme="minorHAnsi"/>
              </w:rPr>
            </w:pPr>
            <w:r w:rsidRPr="00184994">
              <w:rPr>
                <w:rFonts w:cstheme="minorHAnsi"/>
              </w:rPr>
              <w:t xml:space="preserve">72 </w:t>
            </w:r>
            <w:r w:rsidR="00D729F8" w:rsidRPr="00184994">
              <w:rPr>
                <w:rFonts w:cstheme="minorHAnsi"/>
              </w:rPr>
              <w:t>miesiące</w:t>
            </w:r>
          </w:p>
          <w:p w:rsidR="00A07FF8" w:rsidRPr="00184994" w:rsidRDefault="00A07FF8" w:rsidP="00184994">
            <w:pPr>
              <w:jc w:val="center"/>
              <w:rPr>
                <w:rFonts w:cstheme="minorHAnsi"/>
              </w:rPr>
            </w:pPr>
          </w:p>
        </w:tc>
      </w:tr>
      <w:tr w:rsidR="00184994" w:rsidRPr="00184994" w:rsidTr="002743B7">
        <w:tc>
          <w:tcPr>
            <w:tcW w:w="936" w:type="dxa"/>
          </w:tcPr>
          <w:p w:rsidR="00184994" w:rsidRPr="00184994" w:rsidRDefault="00184994" w:rsidP="00184994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</w:tcPr>
          <w:p w:rsidR="00184994" w:rsidRPr="00184994" w:rsidRDefault="00184994" w:rsidP="00184994">
            <w:pPr>
              <w:autoSpaceDE w:val="0"/>
              <w:autoSpaceDN w:val="0"/>
              <w:adjustRightInd w:val="0"/>
              <w:rPr>
                <w:rFonts w:eastAsia="CIDFont+F4" w:cstheme="minorHAnsi"/>
              </w:rPr>
            </w:pPr>
            <w:proofErr w:type="spellStart"/>
            <w:r w:rsidRPr="00184994">
              <w:rPr>
                <w:rFonts w:eastAsia="CIDFont+F4" w:cstheme="minorHAnsi"/>
              </w:rPr>
              <w:t>Promostal</w:t>
            </w:r>
            <w:proofErr w:type="spellEnd"/>
            <w:r w:rsidRPr="00184994">
              <w:rPr>
                <w:rFonts w:eastAsia="CIDFont+F4" w:cstheme="minorHAnsi"/>
              </w:rPr>
              <w:t xml:space="preserve"> Sp. z o.o. Sp. komandytowa</w:t>
            </w:r>
          </w:p>
          <w:p w:rsidR="00184994" w:rsidRPr="00184994" w:rsidRDefault="00184994" w:rsidP="00184994">
            <w:pPr>
              <w:autoSpaceDE w:val="0"/>
              <w:autoSpaceDN w:val="0"/>
              <w:adjustRightInd w:val="0"/>
              <w:rPr>
                <w:rFonts w:eastAsia="CIDFont+F4" w:cstheme="minorHAnsi"/>
              </w:rPr>
            </w:pPr>
            <w:r w:rsidRPr="00184994">
              <w:rPr>
                <w:rFonts w:eastAsia="CIDFont+F4" w:cstheme="minorHAnsi"/>
              </w:rPr>
              <w:t>ul. Fabryczna 7/29</w:t>
            </w:r>
          </w:p>
          <w:p w:rsidR="00184994" w:rsidRPr="00184994" w:rsidRDefault="00184994" w:rsidP="00184994">
            <w:pPr>
              <w:autoSpaceDE w:val="0"/>
              <w:autoSpaceDN w:val="0"/>
              <w:adjustRightInd w:val="0"/>
              <w:rPr>
                <w:rFonts w:eastAsia="CIDFont+F4" w:cstheme="minorHAnsi"/>
              </w:rPr>
            </w:pPr>
            <w:r w:rsidRPr="00184994">
              <w:rPr>
                <w:rFonts w:eastAsia="CIDFont+F4" w:cstheme="minorHAnsi"/>
              </w:rPr>
              <w:t>16-020 Czarna Białostocka</w:t>
            </w:r>
          </w:p>
          <w:p w:rsidR="00F8328A" w:rsidRDefault="00184994" w:rsidP="00184994">
            <w:pPr>
              <w:autoSpaceDE w:val="0"/>
              <w:autoSpaceDN w:val="0"/>
              <w:adjustRightInd w:val="0"/>
              <w:rPr>
                <w:rFonts w:eastAsia="CIDFont+F4" w:cstheme="minorHAnsi"/>
              </w:rPr>
            </w:pPr>
            <w:r w:rsidRPr="00184994">
              <w:rPr>
                <w:rFonts w:eastAsia="CIDFont+F4" w:cstheme="minorHAnsi"/>
              </w:rPr>
              <w:t xml:space="preserve">NIP 9661948083 </w:t>
            </w:r>
          </w:p>
          <w:p w:rsidR="00184994" w:rsidRPr="00184994" w:rsidRDefault="00184994" w:rsidP="00184994">
            <w:pPr>
              <w:autoSpaceDE w:val="0"/>
              <w:autoSpaceDN w:val="0"/>
              <w:adjustRightInd w:val="0"/>
              <w:rPr>
                <w:rFonts w:cstheme="minorHAnsi"/>
                <w:color w:val="262626"/>
                <w:lang w:val="en-GB"/>
              </w:rPr>
            </w:pPr>
            <w:r w:rsidRPr="00184994">
              <w:rPr>
                <w:rFonts w:eastAsia="CIDFont+F4" w:cstheme="minorHAnsi"/>
              </w:rPr>
              <w:t>REGON 200208007</w:t>
            </w:r>
          </w:p>
        </w:tc>
        <w:tc>
          <w:tcPr>
            <w:tcW w:w="1873" w:type="dxa"/>
          </w:tcPr>
          <w:p w:rsidR="00184994" w:rsidRPr="00184994" w:rsidRDefault="00184994" w:rsidP="0018499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  <w:p w:rsidR="00184994" w:rsidRPr="00184994" w:rsidRDefault="00184994" w:rsidP="0018499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  <w:p w:rsidR="00184994" w:rsidRPr="00184994" w:rsidRDefault="00184994" w:rsidP="0018499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184994">
              <w:rPr>
                <w:rFonts w:cstheme="minorHAnsi"/>
              </w:rPr>
              <w:t>965 885,51 zł</w:t>
            </w:r>
          </w:p>
        </w:tc>
        <w:tc>
          <w:tcPr>
            <w:tcW w:w="1814" w:type="dxa"/>
          </w:tcPr>
          <w:p w:rsidR="00184994" w:rsidRDefault="00184994" w:rsidP="00184994">
            <w:pPr>
              <w:jc w:val="center"/>
              <w:rPr>
                <w:rFonts w:cstheme="minorHAnsi"/>
              </w:rPr>
            </w:pPr>
          </w:p>
          <w:p w:rsidR="00184994" w:rsidRDefault="00184994" w:rsidP="00184994">
            <w:pPr>
              <w:jc w:val="center"/>
              <w:rPr>
                <w:rFonts w:cstheme="minorHAnsi"/>
              </w:rPr>
            </w:pPr>
          </w:p>
          <w:p w:rsidR="00184994" w:rsidRPr="00184994" w:rsidRDefault="00622296" w:rsidP="001849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1 188 039,18</w:t>
            </w:r>
            <w:r w:rsidR="00184994" w:rsidRPr="00184994">
              <w:rPr>
                <w:rFonts w:cstheme="minorHAnsi"/>
              </w:rPr>
              <w:t xml:space="preserve"> zł</w:t>
            </w:r>
          </w:p>
          <w:p w:rsidR="00184994" w:rsidRPr="00184994" w:rsidRDefault="00184994" w:rsidP="00184994">
            <w:pPr>
              <w:jc w:val="center"/>
              <w:rPr>
                <w:rFonts w:cstheme="minorHAnsi"/>
              </w:rPr>
            </w:pPr>
          </w:p>
        </w:tc>
        <w:tc>
          <w:tcPr>
            <w:tcW w:w="2256" w:type="dxa"/>
          </w:tcPr>
          <w:p w:rsidR="00184994" w:rsidRPr="00184994" w:rsidRDefault="00184994" w:rsidP="00184994">
            <w:pPr>
              <w:jc w:val="center"/>
              <w:rPr>
                <w:rFonts w:cstheme="minorHAnsi"/>
              </w:rPr>
            </w:pPr>
          </w:p>
          <w:p w:rsidR="00184994" w:rsidRPr="00184994" w:rsidRDefault="00184994" w:rsidP="00184994">
            <w:pPr>
              <w:jc w:val="center"/>
              <w:rPr>
                <w:rFonts w:cstheme="minorHAnsi"/>
              </w:rPr>
            </w:pPr>
          </w:p>
          <w:p w:rsidR="00184994" w:rsidRPr="00184994" w:rsidRDefault="00184994" w:rsidP="00184994">
            <w:pPr>
              <w:jc w:val="center"/>
              <w:rPr>
                <w:rFonts w:cstheme="minorHAnsi"/>
              </w:rPr>
            </w:pPr>
            <w:r w:rsidRPr="00184994">
              <w:rPr>
                <w:rFonts w:cstheme="minorHAnsi"/>
              </w:rPr>
              <w:t>60 miesięcy</w:t>
            </w:r>
          </w:p>
        </w:tc>
      </w:tr>
    </w:tbl>
    <w:p w:rsidR="002743B7" w:rsidRDefault="002743B7" w:rsidP="008414AF">
      <w:pPr>
        <w:jc w:val="both"/>
        <w:rPr>
          <w:rFonts w:cstheme="minorHAnsi"/>
        </w:rPr>
      </w:pPr>
    </w:p>
    <w:p w:rsidR="007C48A9" w:rsidRDefault="007C48A9" w:rsidP="007E2E33">
      <w:pPr>
        <w:spacing w:line="240" w:lineRule="auto"/>
        <w:contextualSpacing/>
        <w:jc w:val="right"/>
        <w:rPr>
          <w:rFonts w:cstheme="minorHAnsi"/>
        </w:rPr>
      </w:pPr>
      <w:r>
        <w:rPr>
          <w:rFonts w:cstheme="minorHAnsi"/>
        </w:rPr>
        <w:t>Zatwi</w:t>
      </w:r>
      <w:bookmarkStart w:id="0" w:name="_GoBack"/>
      <w:bookmarkEnd w:id="0"/>
      <w:r>
        <w:rPr>
          <w:rFonts w:cstheme="minorHAnsi"/>
        </w:rPr>
        <w:t>erdzam</w:t>
      </w:r>
    </w:p>
    <w:p w:rsidR="007E2E33" w:rsidRDefault="007E2E33" w:rsidP="007E2E33">
      <w:pPr>
        <w:spacing w:line="240" w:lineRule="auto"/>
        <w:contextualSpacing/>
        <w:jc w:val="right"/>
        <w:rPr>
          <w:rFonts w:cstheme="minorHAnsi"/>
        </w:rPr>
      </w:pPr>
      <w:r>
        <w:rPr>
          <w:rFonts w:cstheme="minorHAnsi"/>
        </w:rPr>
        <w:t>Monika Szewczyk</w:t>
      </w:r>
    </w:p>
    <w:p w:rsidR="007E2E33" w:rsidRDefault="007E2E33" w:rsidP="007E2E33">
      <w:pPr>
        <w:spacing w:line="240" w:lineRule="auto"/>
        <w:contextualSpacing/>
        <w:jc w:val="right"/>
        <w:rPr>
          <w:rFonts w:cstheme="minorHAnsi"/>
        </w:rPr>
      </w:pPr>
      <w:r>
        <w:rPr>
          <w:rFonts w:cstheme="minorHAnsi"/>
        </w:rPr>
        <w:t>Dyrektorka Galerii Arsenał</w:t>
      </w:r>
    </w:p>
    <w:p w:rsidR="007E2E33" w:rsidRDefault="007E2E33" w:rsidP="007E2E33">
      <w:pPr>
        <w:spacing w:line="240" w:lineRule="auto"/>
        <w:contextualSpacing/>
        <w:jc w:val="right"/>
        <w:rPr>
          <w:rFonts w:cstheme="minorHAnsi"/>
        </w:rPr>
      </w:pPr>
      <w:r>
        <w:rPr>
          <w:rFonts w:cstheme="minorHAnsi"/>
        </w:rPr>
        <w:t>W Białymstoku</w:t>
      </w:r>
    </w:p>
    <w:p w:rsidR="004E1465" w:rsidRPr="00BE565E" w:rsidRDefault="004E1465" w:rsidP="007C48A9">
      <w:pPr>
        <w:jc w:val="right"/>
        <w:rPr>
          <w:rFonts w:cstheme="minorHAnsi"/>
        </w:rPr>
      </w:pPr>
    </w:p>
    <w:sectPr w:rsidR="004E1465" w:rsidRPr="00BE565E" w:rsidSect="0083607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IDFont+F5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00A22"/>
    <w:multiLevelType w:val="hybridMultilevel"/>
    <w:tmpl w:val="033C6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B39E1"/>
    <w:multiLevelType w:val="hybridMultilevel"/>
    <w:tmpl w:val="C46C1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65"/>
    <w:rsid w:val="000523D3"/>
    <w:rsid w:val="0013072F"/>
    <w:rsid w:val="0015371D"/>
    <w:rsid w:val="001817C0"/>
    <w:rsid w:val="00184994"/>
    <w:rsid w:val="002743B7"/>
    <w:rsid w:val="002C5111"/>
    <w:rsid w:val="00312DFD"/>
    <w:rsid w:val="00351E65"/>
    <w:rsid w:val="00394FED"/>
    <w:rsid w:val="003960C1"/>
    <w:rsid w:val="00493F01"/>
    <w:rsid w:val="004C5DE6"/>
    <w:rsid w:val="004E1465"/>
    <w:rsid w:val="00622296"/>
    <w:rsid w:val="00675923"/>
    <w:rsid w:val="006C4592"/>
    <w:rsid w:val="00730D46"/>
    <w:rsid w:val="007C48A9"/>
    <w:rsid w:val="007D6F10"/>
    <w:rsid w:val="007E2E33"/>
    <w:rsid w:val="00836078"/>
    <w:rsid w:val="008414AF"/>
    <w:rsid w:val="00893EF9"/>
    <w:rsid w:val="0098477F"/>
    <w:rsid w:val="00A07FF8"/>
    <w:rsid w:val="00BA0B4E"/>
    <w:rsid w:val="00BB2D85"/>
    <w:rsid w:val="00BE527B"/>
    <w:rsid w:val="00BE565E"/>
    <w:rsid w:val="00C21811"/>
    <w:rsid w:val="00D13A51"/>
    <w:rsid w:val="00D729F8"/>
    <w:rsid w:val="00E12E6E"/>
    <w:rsid w:val="00F8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35404-DCA7-4697-B2D0-C809EF75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14AF"/>
  </w:style>
  <w:style w:type="paragraph" w:styleId="Nagwek1">
    <w:name w:val="heading 1"/>
    <w:basedOn w:val="Normalny"/>
    <w:next w:val="Normalny"/>
    <w:link w:val="Nagwek1Znak"/>
    <w:uiPriority w:val="9"/>
    <w:qFormat/>
    <w:rsid w:val="00D729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7FF8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729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D729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JS</cp:lastModifiedBy>
  <cp:revision>19</cp:revision>
  <cp:lastPrinted>2026-10-02T11:31:00Z</cp:lastPrinted>
  <dcterms:created xsi:type="dcterms:W3CDTF">2024-04-09T12:52:00Z</dcterms:created>
  <dcterms:modified xsi:type="dcterms:W3CDTF">2026-10-02T12:13:00Z</dcterms:modified>
</cp:coreProperties>
</file>